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117055</wp:posOffset>
            </wp:positionH>
            <wp:positionV relativeFrom="paragraph">
              <wp:posOffset>180975</wp:posOffset>
            </wp:positionV>
            <wp:extent cx="940220" cy="1185863"/>
            <wp:effectExtent b="12700" l="12700" r="12700" t="1270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40220" cy="1185863"/>
                    </a:xfrm>
                    <a:prstGeom prst="rect"/>
                    <a:ln w="12700">
                      <a:solidFill>
                        <a:srgbClr val="CCCCCC"/>
                      </a:solidFill>
                      <a:prstDash val="solid"/>
                    </a:ln>
                  </pic:spPr>
                </pic:pic>
              </a:graphicData>
            </a:graphic>
          </wp:anchor>
        </w:drawing>
      </w:r>
    </w:p>
    <w:tbl>
      <w:tblPr>
        <w:tblStyle w:val="Table1"/>
        <w:tblW w:w="8385.0" w:type="dxa"/>
        <w:jc w:val="left"/>
        <w:tblInd w:w="22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5"/>
        <w:gridCol w:w="3330"/>
        <w:tblGridChange w:id="0">
          <w:tblGrid>
            <w:gridCol w:w="5055"/>
            <w:gridCol w:w="3330"/>
          </w:tblGrid>
        </w:tblGridChange>
      </w:tblGrid>
      <w:tr>
        <w:trPr>
          <w:cantSplit w:val="0"/>
          <w:trHeight w:val="402" w:hRule="atLeast"/>
          <w:tblHeader w:val="0"/>
        </w:trPr>
        <w:tc>
          <w:tcPr>
            <w:vMerge w:val="restart"/>
            <w:tcBorders>
              <w:top w:color="000000" w:space="0" w:sz="18" w:val="single"/>
              <w:left w:color="000000" w:space="0" w:sz="18" w:val="single"/>
              <w:right w:color="000000" w:space="0" w:sz="18"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Transition to College Mathematics and Statistics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color w:val="000000"/>
                <w:rtl w:val="0"/>
              </w:rPr>
              <w:t xml:space="preserve">TCMS </w:t>
            </w:r>
            <w:r w:rsidDel="00000000" w:rsidR="00000000" w:rsidRPr="00000000">
              <w:rPr>
                <w:b w:val="1"/>
                <w:rtl w:val="0"/>
              </w:rPr>
              <w:t xml:space="preserve">A - Fall Semester 2023-2024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Los Angeles High School of the Arts</w:t>
            </w:r>
          </w:p>
          <w:p w:rsidR="00000000" w:rsidDel="00000000" w:rsidP="00000000" w:rsidRDefault="00000000" w:rsidRPr="00000000" w14:paraId="00000007">
            <w:pPr>
              <w:pageBreakBefore w:val="0"/>
              <w:spacing w:after="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8">
            <w:pPr>
              <w:pageBreakBefore w:val="0"/>
              <w:spacing w:after="0" w:line="240" w:lineRule="auto"/>
              <w:jc w:val="center"/>
              <w:rPr/>
            </w:pPr>
            <w:r w:rsidDel="00000000" w:rsidR="00000000" w:rsidRPr="00000000">
              <w:rPr>
                <w:rtl w:val="0"/>
              </w:rPr>
              <w:t xml:space="preserve">Mr. Farkas (FAR-KISS)</w:t>
            </w:r>
          </w:p>
          <w:p w:rsidR="00000000" w:rsidDel="00000000" w:rsidP="00000000" w:rsidRDefault="00000000" w:rsidRPr="00000000" w14:paraId="00000009">
            <w:pPr>
              <w:pageBreakBefore w:val="0"/>
              <w:spacing w:after="0" w:line="240" w:lineRule="auto"/>
              <w:jc w:val="center"/>
              <w:rPr/>
            </w:pPr>
            <w:hyperlink r:id="rId7">
              <w:r w:rsidDel="00000000" w:rsidR="00000000" w:rsidRPr="00000000">
                <w:rPr>
                  <w:color w:val="1155cc"/>
                  <w:u w:val="single"/>
                  <w:rtl w:val="0"/>
                </w:rPr>
                <w:t xml:space="preserve">jonathan.farkas@lausd.net</w:t>
              </w:r>
            </w:hyperlink>
            <w:r w:rsidDel="00000000" w:rsidR="00000000" w:rsidRPr="00000000">
              <w:rPr>
                <w:rtl w:val="0"/>
              </w:rPr>
            </w:r>
          </w:p>
          <w:p w:rsidR="00000000" w:rsidDel="00000000" w:rsidP="00000000" w:rsidRDefault="00000000" w:rsidRPr="00000000" w14:paraId="0000000A">
            <w:pPr>
              <w:pageBreakBefore w:val="0"/>
              <w:spacing w:after="0" w:line="240" w:lineRule="auto"/>
              <w:jc w:val="center"/>
              <w:rPr/>
            </w:pPr>
            <w:r w:rsidDel="00000000" w:rsidR="00000000" w:rsidRPr="00000000">
              <w:rPr>
                <w:rtl w:val="0"/>
              </w:rPr>
              <w:t xml:space="preserve">G. Voice: (323) 628-2919</w:t>
            </w:r>
          </w:p>
        </w:tc>
      </w:tr>
      <w:tr>
        <w:trPr>
          <w:cantSplit w:val="0"/>
          <w:trHeight w:val="402" w:hRule="atLeast"/>
          <w:tblHeader w:val="0"/>
        </w:trPr>
        <w:tc>
          <w:tcPr>
            <w:vMerge w:val="continue"/>
            <w:tcBorders>
              <w:top w:color="000000" w:space="0" w:sz="18" w:val="single"/>
              <w:left w:color="000000" w:space="0" w:sz="18" w:val="single"/>
              <w:right w:color="000000" w:space="0" w:sz="1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C">
            <w:pPr>
              <w:spacing w:after="0" w:line="240" w:lineRule="auto"/>
              <w:jc w:val="center"/>
              <w:rPr>
                <w:i w:val="1"/>
              </w:rPr>
            </w:pPr>
            <w:r w:rsidDel="00000000" w:rsidR="00000000" w:rsidRPr="00000000">
              <w:rPr>
                <w:rtl w:val="0"/>
              </w:rPr>
              <w:t xml:space="preserve">Office Hours - </w:t>
            </w:r>
            <w:r w:rsidDel="00000000" w:rsidR="00000000" w:rsidRPr="00000000">
              <w:rPr>
                <w:i w:val="1"/>
                <w:rtl w:val="0"/>
              </w:rPr>
              <w:t xml:space="preserve">Room 406</w:t>
            </w:r>
          </w:p>
          <w:p w:rsidR="00000000" w:rsidDel="00000000" w:rsidP="00000000" w:rsidRDefault="00000000" w:rsidRPr="00000000" w14:paraId="0000000D">
            <w:pPr>
              <w:spacing w:after="0" w:line="240" w:lineRule="auto"/>
              <w:jc w:val="center"/>
              <w:rPr/>
            </w:pPr>
            <w:r w:rsidDel="00000000" w:rsidR="00000000" w:rsidRPr="00000000">
              <w:rPr>
                <w:rtl w:val="0"/>
              </w:rPr>
              <w:t xml:space="preserve">After School: ______________</w:t>
            </w:r>
          </w:p>
          <w:p w:rsidR="00000000" w:rsidDel="00000000" w:rsidP="00000000" w:rsidRDefault="00000000" w:rsidRPr="00000000" w14:paraId="0000000E">
            <w:pPr>
              <w:spacing w:after="0" w:line="240" w:lineRule="auto"/>
              <w:jc w:val="center"/>
              <w:rPr/>
            </w:pPr>
            <w:r w:rsidDel="00000000" w:rsidR="00000000" w:rsidRPr="00000000">
              <w:rPr>
                <w:rtl w:val="0"/>
              </w:rPr>
              <w:t xml:space="preserve">Nutrition/Lunch (by appt)</w:t>
            </w:r>
            <w:r w:rsidDel="00000000" w:rsidR="00000000" w:rsidRPr="00000000">
              <w:rPr>
                <w:rtl w:val="0"/>
              </w:rPr>
            </w:r>
          </w:p>
        </w:tc>
      </w:tr>
    </w:tbl>
    <w:p w:rsidR="00000000" w:rsidDel="00000000" w:rsidP="00000000" w:rsidRDefault="00000000" w:rsidRPr="00000000" w14:paraId="0000000F">
      <w:pPr>
        <w:ind w:right="-180"/>
        <w:rPr/>
      </w:pPr>
      <w:r w:rsidDel="00000000" w:rsidR="00000000" w:rsidRPr="00000000">
        <w:rPr>
          <w:rtl w:val="0"/>
        </w:rPr>
      </w:r>
    </w:p>
    <w:p w:rsidR="00000000" w:rsidDel="00000000" w:rsidP="00000000" w:rsidRDefault="00000000" w:rsidRPr="00000000" w14:paraId="00000010">
      <w:pPr>
        <w:ind w:right="-180"/>
        <w:rPr/>
      </w:pPr>
      <w:r w:rsidDel="00000000" w:rsidR="00000000" w:rsidRPr="00000000">
        <w:rPr>
          <w:rtl w:val="0"/>
        </w:rPr>
        <w:t xml:space="preserve">Welcome to TCMS! Have you ever wondered if it is safe to get a tattoo?  Are you curious about differing views on ‘love at first sight’? Maybe, as you think back on your high school experience, you want to know how different states were affected by the pandemic. Perhaps you are learning to drive and want to know how dangerous it is to text. Do you wonder if discrimination plays a role in who gets laid off from their job? Together we will see mathematics used as a tool to understand the world around us. We will investigate real-life contexts and learn how to use data to reason quantitatively and find meaningful connections. This class will be different from any other math class you have taken. We are on this journey together and I am here to help you identify both your strengths and your areas for growth. We are a team and I am very excited for us to get started!  This term we will focus on </w:t>
      </w:r>
      <w:r w:rsidDel="00000000" w:rsidR="00000000" w:rsidRPr="00000000">
        <w:rPr>
          <w:b w:val="1"/>
          <w:rtl w:val="0"/>
        </w:rPr>
        <w:t xml:space="preserve">Unit 1: Interpreting Categorical Data</w:t>
      </w:r>
      <w:r w:rsidDel="00000000" w:rsidR="00000000" w:rsidRPr="00000000">
        <w:rPr>
          <w:rtl w:val="0"/>
        </w:rPr>
        <w:t xml:space="preserve">.  You will demonstrate proficiency of the following:</w:t>
      </w:r>
    </w:p>
    <w:p w:rsidR="00000000" w:rsidDel="00000000" w:rsidP="00000000" w:rsidRDefault="00000000" w:rsidRPr="00000000" w14:paraId="00000011">
      <w:pPr>
        <w:ind w:right="-180"/>
        <w:rPr/>
      </w:pPr>
      <w:r w:rsidDel="00000000" w:rsidR="00000000" w:rsidRPr="00000000">
        <w:rPr>
          <w:b w:val="1"/>
          <w:rtl w:val="0"/>
        </w:rPr>
        <w:t xml:space="preserve"> First Semester Learning Targets</w:t>
      </w:r>
      <w:r w:rsidDel="00000000" w:rsidR="00000000" w:rsidRPr="00000000">
        <w:rPr>
          <w:b w:val="1"/>
          <w:i w:val="1"/>
          <w:rtl w:val="0"/>
        </w:rPr>
        <w:t xml:space="preserve"> </w:t>
      </w:r>
      <w:r w:rsidDel="00000000" w:rsidR="00000000" w:rsidRPr="00000000">
        <w:rPr>
          <w:i w:val="1"/>
          <w:rtl w:val="0"/>
        </w:rPr>
        <w:t xml:space="preserve">(Unit.Lesson.Investigation)</w:t>
      </w:r>
      <w:r w:rsidDel="00000000" w:rsidR="00000000" w:rsidRPr="00000000">
        <w:rPr>
          <w:rtl w:val="0"/>
        </w:rPr>
      </w:r>
    </w:p>
    <w:tbl>
      <w:tblPr>
        <w:tblStyle w:val="Table2"/>
        <w:tblW w:w="111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30"/>
        <w:tblGridChange w:id="0">
          <w:tblGrid>
            <w:gridCol w:w="11130"/>
          </w:tblGrid>
        </w:tblGridChange>
      </w:tblGrid>
      <w:tr>
        <w:trPr>
          <w:cantSplit w:val="0"/>
          <w:tblHeader w:val="0"/>
        </w:trPr>
        <w:tc>
          <w:tcPr/>
          <w:p w:rsidR="00000000" w:rsidDel="00000000" w:rsidP="00000000" w:rsidRDefault="00000000" w:rsidRPr="00000000" w14:paraId="00000012">
            <w:pPr>
              <w:spacing w:after="0" w:line="240" w:lineRule="auto"/>
              <w:ind w:right="-45"/>
              <w:rPr>
                <w:b w:val="1"/>
                <w:sz w:val="20"/>
                <w:szCs w:val="20"/>
              </w:rPr>
            </w:pPr>
            <w:r w:rsidDel="00000000" w:rsidR="00000000" w:rsidRPr="00000000">
              <w:rPr>
                <w:b w:val="1"/>
                <w:sz w:val="20"/>
                <w:szCs w:val="20"/>
                <w:rtl w:val="0"/>
              </w:rPr>
              <w:t xml:space="preserve">LT1: Summarizing and Displaying Risk</w:t>
            </w:r>
          </w:p>
          <w:p w:rsidR="00000000" w:rsidDel="00000000" w:rsidP="00000000" w:rsidRDefault="00000000" w:rsidRPr="00000000" w14:paraId="00000013">
            <w:pPr>
              <w:spacing w:after="0" w:line="240" w:lineRule="auto"/>
              <w:ind w:right="-45"/>
              <w:rPr>
                <w:i w:val="1"/>
                <w:sz w:val="20"/>
                <w:szCs w:val="20"/>
              </w:rPr>
            </w:pPr>
            <w:r w:rsidDel="00000000" w:rsidR="00000000" w:rsidRPr="00000000">
              <w:rPr>
                <w:sz w:val="20"/>
                <w:szCs w:val="20"/>
                <w:rtl w:val="0"/>
              </w:rPr>
              <w:t xml:space="preserve">I can organize given data into a 2-way frequency table or bar graph and use it to calculate absolute risk. </w:t>
            </w:r>
            <w:r w:rsidDel="00000000" w:rsidR="00000000" w:rsidRPr="00000000">
              <w:rPr>
                <w:i w:val="1"/>
                <w:sz w:val="20"/>
                <w:szCs w:val="20"/>
                <w:rtl w:val="0"/>
              </w:rPr>
              <w:t xml:space="preserve">(1.1.1)</w:t>
            </w:r>
          </w:p>
          <w:p w:rsidR="00000000" w:rsidDel="00000000" w:rsidP="00000000" w:rsidRDefault="00000000" w:rsidRPr="00000000" w14:paraId="00000014">
            <w:pPr>
              <w:spacing w:after="0" w:line="240" w:lineRule="auto"/>
              <w:ind w:right="-45"/>
              <w:rPr>
                <w:b w:val="1"/>
                <w:sz w:val="20"/>
                <w:szCs w:val="20"/>
              </w:rPr>
            </w:pPr>
            <w:r w:rsidDel="00000000" w:rsidR="00000000" w:rsidRPr="00000000">
              <w:rPr>
                <w:b w:val="1"/>
                <w:sz w:val="20"/>
                <w:szCs w:val="20"/>
                <w:rtl w:val="0"/>
              </w:rPr>
              <w:t xml:space="preserve">LT2: Comparing Risk</w:t>
            </w:r>
          </w:p>
          <w:p w:rsidR="00000000" w:rsidDel="00000000" w:rsidP="00000000" w:rsidRDefault="00000000" w:rsidRPr="00000000" w14:paraId="00000015">
            <w:pPr>
              <w:spacing w:after="0" w:line="240" w:lineRule="auto"/>
              <w:ind w:right="-45"/>
              <w:rPr>
                <w:i w:val="1"/>
                <w:sz w:val="20"/>
                <w:szCs w:val="20"/>
              </w:rPr>
            </w:pPr>
            <w:r w:rsidDel="00000000" w:rsidR="00000000" w:rsidRPr="00000000">
              <w:rPr>
                <w:sz w:val="20"/>
                <w:szCs w:val="20"/>
                <w:rtl w:val="0"/>
              </w:rPr>
              <w:t xml:space="preserve">I can analyze a scenario by comparing different risks of the events and draw a conclusion in context (absolute risk, relative risk, and absolute risk reduction).</w:t>
            </w:r>
            <w:r w:rsidDel="00000000" w:rsidR="00000000" w:rsidRPr="00000000">
              <w:rPr>
                <w:i w:val="1"/>
                <w:sz w:val="20"/>
                <w:szCs w:val="20"/>
                <w:rtl w:val="0"/>
              </w:rPr>
              <w:t xml:space="preserve"> (1.1.2)</w:t>
            </w:r>
          </w:p>
          <w:p w:rsidR="00000000" w:rsidDel="00000000" w:rsidP="00000000" w:rsidRDefault="00000000" w:rsidRPr="00000000" w14:paraId="00000016">
            <w:pPr>
              <w:spacing w:after="0" w:line="240" w:lineRule="auto"/>
              <w:ind w:right="-45"/>
              <w:rPr>
                <w:b w:val="1"/>
                <w:sz w:val="20"/>
                <w:szCs w:val="20"/>
              </w:rPr>
            </w:pPr>
            <w:r w:rsidDel="00000000" w:rsidR="00000000" w:rsidRPr="00000000">
              <w:rPr>
                <w:b w:val="1"/>
                <w:sz w:val="20"/>
                <w:szCs w:val="20"/>
                <w:rtl w:val="0"/>
              </w:rPr>
              <w:t xml:space="preserve">LT3: Experiment Design</w:t>
            </w:r>
          </w:p>
          <w:p w:rsidR="00000000" w:rsidDel="00000000" w:rsidP="00000000" w:rsidRDefault="00000000" w:rsidRPr="00000000" w14:paraId="00000017">
            <w:pPr>
              <w:spacing w:after="0" w:line="240" w:lineRule="auto"/>
              <w:ind w:right="-45"/>
              <w:rPr>
                <w:i w:val="1"/>
                <w:sz w:val="20"/>
                <w:szCs w:val="20"/>
              </w:rPr>
            </w:pPr>
            <w:r w:rsidDel="00000000" w:rsidR="00000000" w:rsidRPr="00000000">
              <w:rPr>
                <w:sz w:val="20"/>
                <w:szCs w:val="20"/>
                <w:rtl w:val="0"/>
              </w:rPr>
              <w:t xml:space="preserve">I can identify the components and characteristics of an experiment to determine if it is well-designed. </w:t>
            </w:r>
            <w:r w:rsidDel="00000000" w:rsidR="00000000" w:rsidRPr="00000000">
              <w:rPr>
                <w:i w:val="1"/>
                <w:sz w:val="20"/>
                <w:szCs w:val="20"/>
                <w:rtl w:val="0"/>
              </w:rPr>
              <w:t xml:space="preserve">(1.1.3)</w:t>
            </w:r>
          </w:p>
          <w:p w:rsidR="00000000" w:rsidDel="00000000" w:rsidP="00000000" w:rsidRDefault="00000000" w:rsidRPr="00000000" w14:paraId="00000018">
            <w:pPr>
              <w:spacing w:after="0" w:line="240" w:lineRule="auto"/>
              <w:ind w:right="-45"/>
              <w:rPr>
                <w:b w:val="1"/>
                <w:sz w:val="20"/>
                <w:szCs w:val="20"/>
              </w:rPr>
            </w:pPr>
            <w:r w:rsidDel="00000000" w:rsidR="00000000" w:rsidRPr="00000000">
              <w:rPr>
                <w:b w:val="1"/>
                <w:sz w:val="20"/>
                <w:szCs w:val="20"/>
                <w:rtl w:val="0"/>
              </w:rPr>
              <w:t xml:space="preserve">LT4:  Homogeneous Groups</w:t>
            </w:r>
          </w:p>
          <w:p w:rsidR="00000000" w:rsidDel="00000000" w:rsidP="00000000" w:rsidRDefault="00000000" w:rsidRPr="00000000" w14:paraId="00000019">
            <w:pPr>
              <w:spacing w:after="0" w:line="240" w:lineRule="auto"/>
              <w:ind w:right="-45"/>
              <w:rPr>
                <w:i w:val="1"/>
                <w:sz w:val="20"/>
                <w:szCs w:val="20"/>
              </w:rPr>
            </w:pPr>
            <w:r w:rsidDel="00000000" w:rsidR="00000000" w:rsidRPr="00000000">
              <w:rPr>
                <w:sz w:val="20"/>
                <w:szCs w:val="20"/>
                <w:rtl w:val="0"/>
              </w:rPr>
              <w:t xml:space="preserve">I can identify when a group represents a sample or a population.  I can articulate what it means for two groups to be homogeneous with respect to categorical data and I can compute the expected frequencies for two groups under the assumption that they are homogeneous. </w:t>
            </w:r>
            <w:r w:rsidDel="00000000" w:rsidR="00000000" w:rsidRPr="00000000">
              <w:rPr>
                <w:i w:val="1"/>
                <w:sz w:val="20"/>
                <w:szCs w:val="20"/>
                <w:rtl w:val="0"/>
              </w:rPr>
              <w:t xml:space="preserve">(1.2.1)</w:t>
            </w:r>
          </w:p>
          <w:p w:rsidR="00000000" w:rsidDel="00000000" w:rsidP="00000000" w:rsidRDefault="00000000" w:rsidRPr="00000000" w14:paraId="0000001A">
            <w:pPr>
              <w:spacing w:after="0" w:line="276" w:lineRule="auto"/>
              <w:ind w:right="-45"/>
              <w:rPr>
                <w:sz w:val="20"/>
                <w:szCs w:val="20"/>
              </w:rPr>
            </w:pPr>
            <w:r w:rsidDel="00000000" w:rsidR="00000000" w:rsidRPr="00000000">
              <w:rPr>
                <w:b w:val="1"/>
                <w:sz w:val="20"/>
                <w:szCs w:val="20"/>
                <w:rtl w:val="0"/>
              </w:rPr>
              <w:t xml:space="preserve">LT 5: Chi-squared test for homogeneity</w:t>
            </w:r>
            <w:r w:rsidDel="00000000" w:rsidR="00000000" w:rsidRPr="00000000">
              <w:rPr>
                <w:rtl w:val="0"/>
              </w:rPr>
            </w:r>
          </w:p>
          <w:p w:rsidR="00000000" w:rsidDel="00000000" w:rsidP="00000000" w:rsidRDefault="00000000" w:rsidRPr="00000000" w14:paraId="0000001B">
            <w:pPr>
              <w:spacing w:after="0" w:line="276" w:lineRule="auto"/>
              <w:ind w:right="-45"/>
              <w:rPr>
                <w:i w:val="1"/>
                <w:sz w:val="20"/>
                <w:szCs w:val="20"/>
              </w:rPr>
            </w:pPr>
            <w:r w:rsidDel="00000000" w:rsidR="00000000" w:rsidRPr="00000000">
              <w:rPr>
                <w:sz w:val="20"/>
                <w:szCs w:val="20"/>
                <w:rtl w:val="0"/>
              </w:rPr>
              <w:t xml:space="preserve">Given sample data from two or more populations, I can compute the chi-square statistic of homogeneity, compare it to the appropriate critical value, and interpret the statistical evidence in context to draw appropriate conclusions. </w:t>
            </w:r>
            <w:r w:rsidDel="00000000" w:rsidR="00000000" w:rsidRPr="00000000">
              <w:rPr>
                <w:i w:val="1"/>
                <w:sz w:val="20"/>
                <w:szCs w:val="20"/>
                <w:rtl w:val="0"/>
              </w:rPr>
              <w:t xml:space="preserve">(1.2.2 + 1.2.3)</w:t>
            </w:r>
          </w:p>
          <w:p w:rsidR="00000000" w:rsidDel="00000000" w:rsidP="00000000" w:rsidRDefault="00000000" w:rsidRPr="00000000" w14:paraId="0000001C">
            <w:pPr>
              <w:spacing w:after="0" w:line="276" w:lineRule="auto"/>
              <w:ind w:right="-45"/>
              <w:rPr>
                <w:sz w:val="20"/>
                <w:szCs w:val="20"/>
              </w:rPr>
            </w:pPr>
            <w:r w:rsidDel="00000000" w:rsidR="00000000" w:rsidRPr="00000000">
              <w:rPr>
                <w:b w:val="1"/>
                <w:sz w:val="20"/>
                <w:szCs w:val="20"/>
                <w:rtl w:val="0"/>
              </w:rPr>
              <w:t xml:space="preserve">LT 6: Chi-squared for independence</w:t>
            </w:r>
            <w:r w:rsidDel="00000000" w:rsidR="00000000" w:rsidRPr="00000000">
              <w:rPr>
                <w:rtl w:val="0"/>
              </w:rPr>
            </w:r>
          </w:p>
          <w:p w:rsidR="00000000" w:rsidDel="00000000" w:rsidP="00000000" w:rsidRDefault="00000000" w:rsidRPr="00000000" w14:paraId="0000001D">
            <w:pPr>
              <w:spacing w:after="0" w:line="276" w:lineRule="auto"/>
              <w:ind w:right="-45"/>
              <w:rPr>
                <w:b w:val="1"/>
                <w:sz w:val="20"/>
                <w:szCs w:val="20"/>
              </w:rPr>
            </w:pPr>
            <w:r w:rsidDel="00000000" w:rsidR="00000000" w:rsidRPr="00000000">
              <w:rPr>
                <w:sz w:val="20"/>
                <w:szCs w:val="20"/>
                <w:rtl w:val="0"/>
              </w:rPr>
              <w:t xml:space="preserve">I can conduct and interpret a chi-square test of independence to tell whether it is plausible that two categorical variables are independent in the population from which the random sample was taken. </w:t>
            </w:r>
            <w:r w:rsidDel="00000000" w:rsidR="00000000" w:rsidRPr="00000000">
              <w:rPr>
                <w:i w:val="1"/>
                <w:sz w:val="20"/>
                <w:szCs w:val="20"/>
                <w:rtl w:val="0"/>
              </w:rPr>
              <w:t xml:space="preserve">(1.3.2 + 1.3.3)</w:t>
            </w:r>
            <w:r w:rsidDel="00000000" w:rsidR="00000000" w:rsidRPr="00000000">
              <w:rPr>
                <w:rtl w:val="0"/>
              </w:rPr>
            </w:r>
          </w:p>
        </w:tc>
      </w:tr>
    </w:tbl>
    <w:p w:rsidR="00000000" w:rsidDel="00000000" w:rsidP="00000000" w:rsidRDefault="00000000" w:rsidRPr="00000000" w14:paraId="0000001E">
      <w:pPr>
        <w:spacing w:after="0" w:line="240" w:lineRule="auto"/>
        <w:ind w:right="-180"/>
        <w:rPr>
          <w:u w:val="single"/>
        </w:rPr>
      </w:pPr>
      <w:r w:rsidDel="00000000" w:rsidR="00000000" w:rsidRPr="00000000">
        <w:rPr>
          <w:rtl w:val="0"/>
        </w:rPr>
      </w:r>
    </w:p>
    <w:p w:rsidR="00000000" w:rsidDel="00000000" w:rsidP="00000000" w:rsidRDefault="00000000" w:rsidRPr="00000000" w14:paraId="0000001F">
      <w:pPr>
        <w:spacing w:after="0" w:line="240" w:lineRule="auto"/>
        <w:ind w:right="-180"/>
        <w:rPr/>
      </w:pPr>
      <w:r w:rsidDel="00000000" w:rsidR="00000000" w:rsidRPr="00000000">
        <w:rPr>
          <w:b w:val="1"/>
          <w:rtl w:val="0"/>
        </w:rPr>
        <w:t xml:space="preserve">CLASS NORMS:</w:t>
      </w: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t xml:space="preserve">These are some non-negotiable class norms that I feel strongly about: </w:t>
      </w:r>
    </w:p>
    <w:p w:rsidR="00000000" w:rsidDel="00000000" w:rsidP="00000000" w:rsidRDefault="00000000" w:rsidRPr="00000000" w14:paraId="00000021">
      <w:pPr>
        <w:numPr>
          <w:ilvl w:val="0"/>
          <w:numId w:val="3"/>
        </w:numPr>
        <w:spacing w:after="0" w:line="240" w:lineRule="auto"/>
        <w:ind w:left="720" w:right="-180" w:hanging="360"/>
        <w:rPr/>
      </w:pPr>
      <w:r w:rsidDel="00000000" w:rsidR="00000000" w:rsidRPr="00000000">
        <w:rPr>
          <w:rtl w:val="0"/>
        </w:rPr>
        <w:t xml:space="preserve">Embrace the</w:t>
      </w:r>
      <w:r w:rsidDel="00000000" w:rsidR="00000000" w:rsidRPr="00000000">
        <w:rPr>
          <w:b w:val="1"/>
          <w:rtl w:val="0"/>
        </w:rPr>
        <w:t xml:space="preserve"> learning process</w:t>
      </w:r>
      <w:r w:rsidDel="00000000" w:rsidR="00000000" w:rsidRPr="00000000">
        <w:rPr>
          <w:rtl w:val="0"/>
        </w:rPr>
        <w:t xml:space="preserve">, expecting &amp; accepting discomfort, joy, &amp; wonder</w:t>
      </w:r>
    </w:p>
    <w:p w:rsidR="00000000" w:rsidDel="00000000" w:rsidP="00000000" w:rsidRDefault="00000000" w:rsidRPr="00000000" w14:paraId="00000022">
      <w:pPr>
        <w:numPr>
          <w:ilvl w:val="0"/>
          <w:numId w:val="3"/>
        </w:numPr>
        <w:spacing w:after="0" w:line="240" w:lineRule="auto"/>
        <w:ind w:left="720" w:right="-180" w:hanging="360"/>
        <w:rPr/>
      </w:pPr>
      <w:r w:rsidDel="00000000" w:rsidR="00000000" w:rsidRPr="00000000">
        <w:rPr>
          <w:rtl w:val="0"/>
        </w:rPr>
        <w:t xml:space="preserve">Challenge ourselves to arrive each day </w:t>
      </w:r>
      <w:r w:rsidDel="00000000" w:rsidR="00000000" w:rsidRPr="00000000">
        <w:rPr>
          <w:b w:val="1"/>
          <w:rtl w:val="0"/>
        </w:rPr>
        <w:t xml:space="preserve">prepared</w:t>
      </w:r>
      <w:r w:rsidDel="00000000" w:rsidR="00000000" w:rsidRPr="00000000">
        <w:rPr>
          <w:rtl w:val="0"/>
        </w:rPr>
        <w:t xml:space="preserve"> to work wholeheartedly &amp; </w:t>
      </w:r>
      <w:r w:rsidDel="00000000" w:rsidR="00000000" w:rsidRPr="00000000">
        <w:rPr>
          <w:b w:val="1"/>
          <w:rtl w:val="0"/>
        </w:rPr>
        <w:t xml:space="preserve">persist</w:t>
      </w:r>
      <w:r w:rsidDel="00000000" w:rsidR="00000000" w:rsidRPr="00000000">
        <w:rPr>
          <w:rtl w:val="0"/>
        </w:rPr>
        <w:t xml:space="preserve"> through struggles </w:t>
      </w:r>
    </w:p>
    <w:p w:rsidR="00000000" w:rsidDel="00000000" w:rsidP="00000000" w:rsidRDefault="00000000" w:rsidRPr="00000000" w14:paraId="00000023">
      <w:pPr>
        <w:numPr>
          <w:ilvl w:val="0"/>
          <w:numId w:val="3"/>
        </w:numPr>
        <w:spacing w:after="0" w:line="240" w:lineRule="auto"/>
        <w:ind w:left="720" w:right="-180" w:hanging="360"/>
        <w:rPr/>
      </w:pPr>
      <w:r w:rsidDel="00000000" w:rsidR="00000000" w:rsidRPr="00000000">
        <w:rPr>
          <w:rtl w:val="0"/>
        </w:rPr>
        <w:t xml:space="preserve">Engage with peers and teacher from a place of </w:t>
      </w:r>
      <w:r w:rsidDel="00000000" w:rsidR="00000000" w:rsidRPr="00000000">
        <w:rPr>
          <w:b w:val="1"/>
          <w:rtl w:val="0"/>
        </w:rPr>
        <w:t xml:space="preserve">respect &amp; compassion</w:t>
      </w:r>
      <w:r w:rsidDel="00000000" w:rsidR="00000000" w:rsidRPr="00000000">
        <w:rPr>
          <w:rtl w:val="0"/>
        </w:rPr>
        <w:t xml:space="preserve">, supporting peers in their learning</w:t>
      </w:r>
    </w:p>
    <w:p w:rsidR="00000000" w:rsidDel="00000000" w:rsidP="00000000" w:rsidRDefault="00000000" w:rsidRPr="00000000" w14:paraId="00000024">
      <w:pPr>
        <w:numPr>
          <w:ilvl w:val="0"/>
          <w:numId w:val="3"/>
        </w:numPr>
        <w:spacing w:after="0" w:line="240" w:lineRule="auto"/>
        <w:ind w:left="720" w:right="-180" w:hanging="360"/>
        <w:rPr/>
      </w:pPr>
      <w:r w:rsidDel="00000000" w:rsidR="00000000" w:rsidRPr="00000000">
        <w:rPr>
          <w:rtl w:val="0"/>
        </w:rPr>
        <w:t xml:space="preserve">Replace judgment with </w:t>
      </w:r>
      <w:r w:rsidDel="00000000" w:rsidR="00000000" w:rsidRPr="00000000">
        <w:rPr>
          <w:b w:val="1"/>
          <w:rtl w:val="0"/>
        </w:rPr>
        <w:t xml:space="preserve">curiosity</w:t>
      </w:r>
      <w:r w:rsidDel="00000000" w:rsidR="00000000" w:rsidRPr="00000000">
        <w:rPr>
          <w:rtl w:val="0"/>
        </w:rPr>
        <w:t xml:space="preserve">, listening carefully and deeply</w:t>
      </w:r>
    </w:p>
    <w:p w:rsidR="00000000" w:rsidDel="00000000" w:rsidP="00000000" w:rsidRDefault="00000000" w:rsidRPr="00000000" w14:paraId="00000025">
      <w:pPr>
        <w:numPr>
          <w:ilvl w:val="0"/>
          <w:numId w:val="3"/>
        </w:numPr>
        <w:spacing w:after="0" w:line="240" w:lineRule="auto"/>
        <w:ind w:left="720" w:right="-180" w:hanging="360"/>
        <w:rPr/>
      </w:pPr>
      <w:r w:rsidDel="00000000" w:rsidR="00000000" w:rsidRPr="00000000">
        <w:rPr>
          <w:b w:val="1"/>
          <w:rtl w:val="0"/>
        </w:rPr>
        <w:t xml:space="preserve">Challenge ideas</w:t>
      </w:r>
      <w:r w:rsidDel="00000000" w:rsidR="00000000" w:rsidRPr="00000000">
        <w:rPr>
          <w:rtl w:val="0"/>
        </w:rPr>
        <w:t xml:space="preserve"> not people, assuming best intentions</w:t>
      </w:r>
    </w:p>
    <w:p w:rsidR="00000000" w:rsidDel="00000000" w:rsidP="00000000" w:rsidRDefault="00000000" w:rsidRPr="00000000" w14:paraId="00000026">
      <w:pPr>
        <w:pageBreakBefore w:val="0"/>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i w:val="1"/>
        </w:rPr>
      </w:pPr>
      <w:r w:rsidDel="00000000" w:rsidR="00000000" w:rsidRPr="00000000">
        <w:rPr>
          <w:i w:val="1"/>
          <w:rtl w:val="0"/>
        </w:rPr>
        <w:t xml:space="preserve">What are some class norms that you think we should consider adding to this list? (write them below)</w:t>
      </w:r>
    </w:p>
    <w:p w:rsidR="00000000" w:rsidDel="00000000" w:rsidP="00000000" w:rsidRDefault="00000000" w:rsidRPr="00000000" w14:paraId="00000028">
      <w:pPr>
        <w:pageBreakBefore w:val="0"/>
        <w:spacing w:after="0" w:line="240" w:lineRule="auto"/>
        <w:rPr/>
      </w:pPr>
      <w:r w:rsidDel="00000000" w:rsidR="00000000" w:rsidRPr="00000000">
        <w:rPr>
          <w:rtl w:val="0"/>
        </w:rPr>
      </w:r>
    </w:p>
    <w:p w:rsidR="00000000" w:rsidDel="00000000" w:rsidP="00000000" w:rsidRDefault="00000000" w:rsidRPr="00000000" w14:paraId="00000029">
      <w:pPr>
        <w:pageBreakBefore w:val="0"/>
        <w:spacing w:after="0" w:line="240" w:lineRule="auto"/>
        <w:ind w:left="0" w:firstLine="0"/>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A">
      <w:pPr>
        <w:pageBreakBefore w:val="0"/>
        <w:spacing w:after="0" w:line="240" w:lineRule="auto"/>
        <w:rPr>
          <w:b w:val="1"/>
        </w:rPr>
      </w:pPr>
      <w:r w:rsidDel="00000000" w:rsidR="00000000" w:rsidRPr="00000000">
        <w:rPr>
          <w:rtl w:val="0"/>
        </w:rPr>
      </w:r>
    </w:p>
    <w:p w:rsidR="00000000" w:rsidDel="00000000" w:rsidP="00000000" w:rsidRDefault="00000000" w:rsidRPr="00000000" w14:paraId="0000002B">
      <w:pPr>
        <w:pageBreakBefore w:val="0"/>
        <w:spacing w:after="0" w:line="240" w:lineRule="auto"/>
        <w:rPr>
          <w:b w:val="1"/>
        </w:rPr>
      </w:pPr>
      <w:r w:rsidDel="00000000" w:rsidR="00000000" w:rsidRPr="00000000">
        <w:rPr>
          <w:b w:val="1"/>
          <w:rtl w:val="0"/>
        </w:rPr>
        <w:t xml:space="preserve">Practice: </w:t>
      </w:r>
      <w:r w:rsidDel="00000000" w:rsidR="00000000" w:rsidRPr="00000000">
        <w:rPr>
          <w:rtl w:val="0"/>
        </w:rPr>
        <w:t xml:space="preserve">In our class, homework assignments, IXL, and additional assignments are opportunities for practice. They will help you reach proficiency in the learning targets and provide you with feedback. The feedback on all of your assignments is very important! This feedback is a roadmap for you to reach proficiency in the learning targets.</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Assessments: </w:t>
      </w:r>
      <w:r w:rsidDel="00000000" w:rsidR="00000000" w:rsidRPr="00000000">
        <w:rPr>
          <w:color w:val="000000"/>
          <w:rtl w:val="0"/>
        </w:rPr>
        <w:t xml:space="preserve">You will have mini-quizzes, lesson quiz</w:t>
      </w:r>
      <w:r w:rsidDel="00000000" w:rsidR="00000000" w:rsidRPr="00000000">
        <w:rPr>
          <w:rtl w:val="0"/>
        </w:rPr>
        <w:t xml:space="preserve">zes, skill quizzes, and a Unit 1 cumulative assessment. These assessments </w:t>
      </w:r>
      <w:r w:rsidDel="00000000" w:rsidR="00000000" w:rsidRPr="00000000">
        <w:rPr>
          <w:color w:val="000000"/>
          <w:rtl w:val="0"/>
        </w:rPr>
        <w:t xml:space="preserve">will allow you to demonstrate </w:t>
      </w:r>
      <w:r w:rsidDel="00000000" w:rsidR="00000000" w:rsidRPr="00000000">
        <w:rPr>
          <w:rtl w:val="0"/>
        </w:rPr>
        <w:t xml:space="preserve">proficiency</w:t>
      </w:r>
      <w:r w:rsidDel="00000000" w:rsidR="00000000" w:rsidRPr="00000000">
        <w:rPr>
          <w:color w:val="000000"/>
          <w:rtl w:val="0"/>
        </w:rPr>
        <w:t xml:space="preserve"> </w:t>
      </w:r>
      <w:r w:rsidDel="00000000" w:rsidR="00000000" w:rsidRPr="00000000">
        <w:rPr>
          <w:rtl w:val="0"/>
        </w:rPr>
        <w:t xml:space="preserve">in</w:t>
      </w:r>
      <w:r w:rsidDel="00000000" w:rsidR="00000000" w:rsidRPr="00000000">
        <w:rPr>
          <w:color w:val="000000"/>
          <w:rtl w:val="0"/>
        </w:rPr>
        <w:t xml:space="preserve"> each learning target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240" w:lineRule="auto"/>
        <w:rPr>
          <w:highlight w:val="white"/>
        </w:rPr>
      </w:pPr>
      <w:r w:rsidDel="00000000" w:rsidR="00000000" w:rsidRPr="00000000">
        <w:rPr>
          <w:b w:val="1"/>
          <w:highlight w:val="white"/>
          <w:rtl w:val="0"/>
        </w:rPr>
        <w:t xml:space="preserve">Proficiency (Mastery) Grading:</w:t>
      </w:r>
      <w:r w:rsidDel="00000000" w:rsidR="00000000" w:rsidRPr="00000000">
        <w:rPr>
          <w:highlight w:val="white"/>
          <w:rtl w:val="0"/>
        </w:rPr>
        <w:t xml:space="preserve"> The assignments and practice will build your understanding </w:t>
      </w:r>
      <w:r w:rsidDel="00000000" w:rsidR="00000000" w:rsidRPr="00000000">
        <w:rPr>
          <w:highlight w:val="white"/>
          <w:rtl w:val="0"/>
        </w:rPr>
        <w:t xml:space="preserve">of the mathematics</w:t>
      </w:r>
      <w:r w:rsidDel="00000000" w:rsidR="00000000" w:rsidRPr="00000000">
        <w:rPr>
          <w:highlight w:val="white"/>
          <w:rtl w:val="0"/>
        </w:rPr>
        <w:t xml:space="preserve">. The quizzes will give you opportunities to show proficiency in the Learning Targets. </w:t>
      </w:r>
      <w:r w:rsidDel="00000000" w:rsidR="00000000" w:rsidRPr="00000000">
        <w:rPr>
          <w:highlight w:val="white"/>
          <w:rtl w:val="0"/>
        </w:rPr>
        <w:t xml:space="preserve">The cumulative Unit 1 Final assessment will give you one last opportunity to show proficiency for any Learning Target you have yet to show advanced understanding. </w:t>
      </w:r>
      <w:r w:rsidDel="00000000" w:rsidR="00000000" w:rsidRPr="00000000">
        <w:rPr>
          <w:highlight w:val="white"/>
          <w:rtl w:val="0"/>
        </w:rPr>
        <w:t xml:space="preserve">Since your grade reflects a command of the Learning Targets, 100% of your grade is based on these assessments.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IXL: </w:t>
      </w:r>
      <w:r w:rsidDel="00000000" w:rsidR="00000000" w:rsidRPr="00000000">
        <w:rPr>
          <w:rtl w:val="0"/>
        </w:rPr>
        <w:t xml:space="preserve">IXL has created a </w:t>
      </w:r>
      <w:hyperlink r:id="rId8">
        <w:r w:rsidDel="00000000" w:rsidR="00000000" w:rsidRPr="00000000">
          <w:rPr>
            <w:color w:val="1155cc"/>
            <w:u w:val="single"/>
            <w:rtl w:val="0"/>
          </w:rPr>
          <w:t xml:space="preserve">custom skill plan for TCMS</w:t>
        </w:r>
      </w:hyperlink>
      <w:r w:rsidDel="00000000" w:rsidR="00000000" w:rsidRPr="00000000">
        <w:rPr>
          <w:rtl w:val="0"/>
        </w:rPr>
        <w:t xml:space="preserve">. I will be assigning skills for you to complete as we work through the textbook. These skills will help make sure you have the procedural skills needed to understand the lessons in the book. Your goal will be to get a smart score of 80 or higher on all of the assigned skills in order to show proficiency.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3"/>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2"/>
        <w:gridCol w:w="2142"/>
        <w:gridCol w:w="2142"/>
        <w:gridCol w:w="2142"/>
        <w:gridCol w:w="2142"/>
        <w:tblGridChange w:id="0">
          <w:tblGrid>
            <w:gridCol w:w="2142"/>
            <w:gridCol w:w="2142"/>
            <w:gridCol w:w="2142"/>
            <w:gridCol w:w="2142"/>
            <w:gridCol w:w="2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pPr>
            <w:r w:rsidDel="00000000" w:rsidR="00000000" w:rsidRPr="00000000">
              <w:rPr>
                <w:rtl w:val="0"/>
              </w:rPr>
              <w:t xml:space="preserve">Proficiency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IXL Smartscore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95+</w:t>
            </w:r>
          </w:p>
        </w:tc>
      </w:tr>
    </w:tb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GRADING CRITERIA - </w:t>
      </w:r>
      <w:r w:rsidDel="00000000" w:rsidR="00000000" w:rsidRPr="00000000">
        <w:rPr>
          <w:rtl w:val="0"/>
        </w:rPr>
        <w:t xml:space="preserve">Cases not fitting this rubric are at teacher discretion.</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11025.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10155"/>
        <w:tblGridChange w:id="0">
          <w:tblGrid>
            <w:gridCol w:w="870"/>
            <w:gridCol w:w="10155"/>
          </w:tblGrid>
        </w:tblGridChange>
      </w:tblGrid>
      <w:tr>
        <w:trPr>
          <w:cantSplit w:val="0"/>
          <w:tblHeader w:val="0"/>
        </w:trPr>
        <w:tc>
          <w:tcPr>
            <w:shd w:fill="d9d9d9" w:val="clear"/>
          </w:tcPr>
          <w:p w:rsidR="00000000" w:rsidDel="00000000" w:rsidP="00000000" w:rsidRDefault="00000000" w:rsidRPr="00000000" w14:paraId="00000040">
            <w:pPr>
              <w:spacing w:after="0" w:line="276" w:lineRule="auto"/>
              <w:ind w:right="-180"/>
              <w:rPr/>
            </w:pPr>
            <w:r w:rsidDel="00000000" w:rsidR="00000000" w:rsidRPr="00000000">
              <w:rPr>
                <w:b w:val="1"/>
                <w:rtl w:val="0"/>
              </w:rPr>
              <w:t xml:space="preserve">Grade</w:t>
            </w:r>
            <w:r w:rsidDel="00000000" w:rsidR="00000000" w:rsidRPr="00000000">
              <w:rPr>
                <w:rtl w:val="0"/>
              </w:rPr>
            </w:r>
          </w:p>
        </w:tc>
        <w:tc>
          <w:tcPr>
            <w:shd w:fill="d9d9d9" w:val="cle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Descriptor</w:t>
            </w:r>
            <w:r w:rsidDel="00000000" w:rsidR="00000000" w:rsidRPr="00000000">
              <w:rPr>
                <w:rtl w:val="0"/>
              </w:rPr>
            </w:r>
          </w:p>
        </w:tc>
      </w:tr>
      <w:tr>
        <w:trPr>
          <w:cantSplit w:val="0"/>
          <w:tblHeader w:val="0"/>
        </w:trPr>
        <w:tc>
          <w:tcPr/>
          <w:p w:rsidR="00000000" w:rsidDel="00000000" w:rsidP="00000000" w:rsidRDefault="00000000" w:rsidRPr="00000000" w14:paraId="00000042">
            <w:pPr>
              <w:spacing w:after="0" w:line="276" w:lineRule="auto"/>
              <w:ind w:right="-180"/>
              <w:jc w:val="center"/>
              <w:rPr>
                <w:highlight w:val="white"/>
              </w:rPr>
            </w:pPr>
            <w:r w:rsidDel="00000000" w:rsidR="00000000" w:rsidRPr="00000000">
              <w:rPr>
                <w:highlight w:val="white"/>
                <w:rtl w:val="0"/>
              </w:rPr>
              <w:t xml:space="preserve">4 - A</w:t>
            </w:r>
          </w:p>
        </w:tc>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76" w:lineRule="auto"/>
              <w:rPr>
                <w:color w:val="0000ff"/>
                <w:highlight w:val="white"/>
              </w:rPr>
            </w:pPr>
            <w:r w:rsidDel="00000000" w:rsidR="00000000" w:rsidRPr="00000000">
              <w:rPr>
                <w:b w:val="1"/>
                <w:i w:val="1"/>
                <w:highlight w:val="white"/>
                <w:rtl w:val="0"/>
              </w:rPr>
              <w:t xml:space="preserve">Advanced:</w:t>
            </w:r>
            <w:r w:rsidDel="00000000" w:rsidR="00000000" w:rsidRPr="00000000">
              <w:rPr>
                <w:highlight w:val="white"/>
                <w:rtl w:val="0"/>
              </w:rPr>
              <w:t xml:space="preserve"> D</w:t>
            </w:r>
            <w:r w:rsidDel="00000000" w:rsidR="00000000" w:rsidRPr="00000000">
              <w:rPr>
                <w:color w:val="000000"/>
                <w:highlight w:val="white"/>
                <w:rtl w:val="0"/>
              </w:rPr>
              <w:t xml:space="preserve">emonstrates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understanding </w:t>
            </w:r>
            <w:r w:rsidDel="00000000" w:rsidR="00000000" w:rsidRPr="00000000">
              <w:rPr>
                <w:color w:val="0000ff"/>
                <w:highlight w:val="white"/>
                <w:rtl w:val="0"/>
              </w:rPr>
              <w:t xml:space="preserve">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TCMS 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at least proficiency</w:t>
            </w:r>
            <w:r w:rsidDel="00000000" w:rsidR="00000000" w:rsidRPr="00000000">
              <w:rPr>
                <w:color w:val="0000ff"/>
                <w:highlight w:val="white"/>
                <w:rtl w:val="0"/>
              </w:rPr>
              <w:t xml:space="preserve"> in the remaining Targets.</w:t>
            </w:r>
          </w:p>
        </w:tc>
      </w:tr>
      <w:tr>
        <w:trPr>
          <w:cantSplit w:val="0"/>
          <w:tblHeader w:val="0"/>
        </w:trPr>
        <w:tc>
          <w:tcPr/>
          <w:p w:rsidR="00000000" w:rsidDel="00000000" w:rsidP="00000000" w:rsidRDefault="00000000" w:rsidRPr="00000000" w14:paraId="00000044">
            <w:pPr>
              <w:spacing w:after="0" w:line="276" w:lineRule="auto"/>
              <w:ind w:right="-180"/>
              <w:jc w:val="center"/>
              <w:rPr>
                <w:highlight w:val="white"/>
              </w:rPr>
            </w:pPr>
            <w:r w:rsidDel="00000000" w:rsidR="00000000" w:rsidRPr="00000000">
              <w:rPr>
                <w:highlight w:val="white"/>
                <w:rtl w:val="0"/>
              </w:rPr>
              <w:t xml:space="preserve">3 - B</w:t>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Proficient: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proficient</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TCMS 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6">
            <w:pPr>
              <w:spacing w:after="0" w:line="276" w:lineRule="auto"/>
              <w:ind w:right="-180"/>
              <w:jc w:val="center"/>
              <w:rPr>
                <w:highlight w:val="white"/>
              </w:rPr>
            </w:pPr>
            <w:r w:rsidDel="00000000" w:rsidR="00000000" w:rsidRPr="00000000">
              <w:rPr>
                <w:highlight w:val="white"/>
                <w:rtl w:val="0"/>
              </w:rPr>
              <w:t xml:space="preserve">2 - C</w:t>
            </w:r>
          </w:p>
        </w:tc>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Developing: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developing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TCMS 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1 - </w:t>
            </w:r>
            <w:r w:rsidDel="00000000" w:rsidR="00000000" w:rsidRPr="00000000">
              <w:rPr>
                <w:color w:val="000000"/>
                <w:highlight w:val="white"/>
                <w:rtl w:val="0"/>
              </w:rPr>
              <w:t xml:space="preserve">D</w:t>
            </w:r>
          </w:p>
        </w:tc>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76" w:lineRule="auto"/>
              <w:rPr>
                <w:b w:val="1"/>
                <w:color w:val="000000"/>
                <w:highlight w:val="white"/>
              </w:rPr>
            </w:pPr>
            <w:r w:rsidDel="00000000" w:rsidR="00000000" w:rsidRPr="00000000">
              <w:rPr>
                <w:b w:val="1"/>
                <w:i w:val="1"/>
                <w:highlight w:val="white"/>
                <w:rtl w:val="0"/>
              </w:rPr>
              <w:t xml:space="preserve">Emerging: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b w:val="1"/>
                <w:color w:val="000000"/>
                <w:highlight w:val="white"/>
                <w:rtl w:val="0"/>
              </w:rPr>
              <w:t xml:space="preserve"> </w:t>
            </w:r>
            <w:r w:rsidDel="00000000" w:rsidR="00000000" w:rsidRPr="00000000">
              <w:rPr>
                <w:b w:val="1"/>
                <w:color w:val="0000ff"/>
                <w:highlight w:val="white"/>
                <w:rtl w:val="0"/>
              </w:rPr>
              <w:t xml:space="preserve">emerging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TCMS 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0 - </w:t>
            </w:r>
            <w:r w:rsidDel="00000000" w:rsidR="00000000" w:rsidRPr="00000000">
              <w:rPr>
                <w:color w:val="000000"/>
                <w:highlight w:val="white"/>
                <w:rtl w:val="0"/>
              </w:rPr>
              <w:t xml:space="preserve">F</w:t>
            </w:r>
          </w:p>
        </w:tc>
        <w:tc>
          <w:tcPr/>
          <w:p w:rsidR="00000000" w:rsidDel="00000000" w:rsidP="00000000" w:rsidRDefault="00000000" w:rsidRPr="00000000" w14:paraId="0000004B">
            <w:pPr>
              <w:spacing w:after="0" w:line="276" w:lineRule="auto"/>
              <w:rPr>
                <w:color w:val="000000"/>
                <w:highlight w:val="white"/>
              </w:rPr>
            </w:pPr>
            <w:r w:rsidDel="00000000" w:rsidR="00000000" w:rsidRPr="00000000">
              <w:rPr>
                <w:b w:val="1"/>
                <w:i w:val="1"/>
                <w:highlight w:val="white"/>
                <w:rtl w:val="0"/>
              </w:rPr>
              <w:t xml:space="preserve">Not yet approaching grade level: </w:t>
            </w:r>
            <w:r w:rsidDel="00000000" w:rsidR="00000000" w:rsidRPr="00000000">
              <w:rPr>
                <w:highlight w:val="white"/>
                <w:rtl w:val="0"/>
              </w:rPr>
              <w:t xml:space="preserve">Otherwise not meeting the above criteria</w:t>
            </w:r>
            <w:r w:rsidDel="00000000" w:rsidR="00000000" w:rsidRPr="00000000">
              <w:rPr>
                <w:rtl w:val="0"/>
              </w:rPr>
            </w:r>
          </w:p>
        </w:tc>
      </w:tr>
    </w:tbl>
    <w:p w:rsidR="00000000" w:rsidDel="00000000" w:rsidP="00000000" w:rsidRDefault="00000000" w:rsidRPr="00000000" w14:paraId="0000004C">
      <w:pPr>
        <w:pageBreakBefore w:val="0"/>
        <w:rPr>
          <w:b w:val="1"/>
        </w:rPr>
      </w:pPr>
      <w:r w:rsidDel="00000000" w:rsidR="00000000" w:rsidRPr="00000000">
        <w:rPr>
          <w:rtl w:val="0"/>
        </w:rPr>
      </w:r>
    </w:p>
    <w:tbl>
      <w:tblPr>
        <w:tblStyle w:val="Table5"/>
        <w:tblW w:w="10995.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4695"/>
        <w:tblGridChange w:id="0">
          <w:tblGrid>
            <w:gridCol w:w="6300"/>
            <w:gridCol w:w="4695"/>
          </w:tblGrid>
        </w:tblGridChange>
      </w:tblGrid>
      <w:tr>
        <w:trPr>
          <w:cantSplit w:val="0"/>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color w:val="000000"/>
                <w:sz w:val="20"/>
                <w:szCs w:val="20"/>
                <w:rtl w:val="0"/>
              </w:rPr>
              <w:t xml:space="preserve">Frequently Asked Questions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i w:val="1"/>
                <w:color w:val="000000"/>
                <w:sz w:val="20"/>
                <w:szCs w:val="20"/>
                <w:rtl w:val="0"/>
              </w:rPr>
              <w:t xml:space="preserve">Q:  Am I expected to take down notes?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after="0" w:line="240" w:lineRule="auto"/>
              <w:ind w:right="-63"/>
              <w:rPr>
                <w:color w:val="000000"/>
                <w:sz w:val="20"/>
                <w:szCs w:val="20"/>
                <w:highlight w:val="yellow"/>
              </w:rPr>
            </w:pPr>
            <w:r w:rsidDel="00000000" w:rsidR="00000000" w:rsidRPr="00000000">
              <w:rPr>
                <w:i w:val="1"/>
                <w:color w:val="000000"/>
                <w:sz w:val="20"/>
                <w:szCs w:val="20"/>
                <w:rtl w:val="0"/>
              </w:rPr>
              <w:t xml:space="preserve">A:  </w:t>
            </w:r>
            <w:r w:rsidDel="00000000" w:rsidR="00000000" w:rsidRPr="00000000">
              <w:rPr>
                <w:i w:val="1"/>
                <w:sz w:val="20"/>
                <w:szCs w:val="20"/>
                <w:rtl w:val="0"/>
              </w:rPr>
              <w:t xml:space="preserve">You will complete one page of notes in class every day. At the end there will be a Reflection, and you will get a stamp. You will write IXL examples in a separate notebook or section.</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i w:val="1"/>
                <w:color w:val="000000"/>
                <w:sz w:val="20"/>
                <w:szCs w:val="20"/>
                <w:rtl w:val="0"/>
              </w:rPr>
              <w:t xml:space="preserve">Q:  If I miss a test/quiz or if I fail it, will I be allowed to make it up?</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color w:val="000000"/>
                <w:sz w:val="20"/>
                <w:szCs w:val="20"/>
                <w:rtl w:val="0"/>
              </w:rPr>
              <w:t xml:space="preserve">A: </w:t>
            </w:r>
            <w:r w:rsidDel="00000000" w:rsidR="00000000" w:rsidRPr="00000000">
              <w:rPr>
                <w:i w:val="1"/>
                <w:sz w:val="20"/>
                <w:szCs w:val="20"/>
                <w:rtl w:val="0"/>
              </w:rPr>
              <w:t xml:space="preserve">Yes. Here is the process:</w:t>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i w:val="1"/>
                <w:sz w:val="20"/>
                <w:szCs w:val="20"/>
              </w:rPr>
            </w:pPr>
            <w:r w:rsidDel="00000000" w:rsidR="00000000" w:rsidRPr="00000000">
              <w:rPr>
                <w:i w:val="1"/>
                <w:sz w:val="20"/>
                <w:szCs w:val="20"/>
                <w:rtl w:val="0"/>
              </w:rPr>
              <w:t xml:space="preserve">Complete assessment corrections </w:t>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i w:val="1"/>
                <w:sz w:val="20"/>
                <w:szCs w:val="20"/>
              </w:rPr>
            </w:pPr>
            <w:r w:rsidDel="00000000" w:rsidR="00000000" w:rsidRPr="00000000">
              <w:rPr>
                <w:i w:val="1"/>
                <w:sz w:val="20"/>
                <w:szCs w:val="20"/>
                <w:rtl w:val="0"/>
              </w:rPr>
              <w:t xml:space="preserve">Finish the corresponding Desmos Lesson</w:t>
            </w:r>
          </w:p>
          <w:p w:rsidR="00000000" w:rsidDel="00000000" w:rsidP="00000000" w:rsidRDefault="00000000" w:rsidRPr="00000000" w14:paraId="00000056">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i w:val="1"/>
                <w:sz w:val="20"/>
                <w:szCs w:val="20"/>
              </w:rPr>
            </w:pPr>
            <w:r w:rsidDel="00000000" w:rsidR="00000000" w:rsidRPr="00000000">
              <w:rPr>
                <w:i w:val="1"/>
                <w:sz w:val="20"/>
                <w:szCs w:val="20"/>
                <w:rtl w:val="0"/>
              </w:rPr>
              <w:t xml:space="preserve">Tell Farkas you are “ready for a re-take on ______” at the beginning of class or in office hours.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after="0"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b w:val="1"/>
                <w:i w:val="1"/>
                <w:sz w:val="20"/>
                <w:szCs w:val="20"/>
                <w:rtl w:val="0"/>
              </w:rPr>
              <w:t xml:space="preserve">Q:  How can I succeed in this class?</w:t>
            </w:r>
            <w:r w:rsidDel="00000000" w:rsidR="00000000" w:rsidRPr="00000000">
              <w:rPr>
                <w:rtl w:val="0"/>
              </w:rPr>
            </w:r>
          </w:p>
          <w:p w:rsidR="00000000" w:rsidDel="00000000" w:rsidP="00000000" w:rsidRDefault="00000000" w:rsidRPr="00000000" w14:paraId="00000059">
            <w:pPr>
              <w:spacing w:after="0" w:line="240" w:lineRule="auto"/>
              <w:ind w:right="-63"/>
              <w:rPr>
                <w:sz w:val="20"/>
                <w:szCs w:val="20"/>
              </w:rPr>
            </w:pPr>
            <w:r w:rsidDel="00000000" w:rsidR="00000000" w:rsidRPr="00000000">
              <w:rPr>
                <w:i w:val="1"/>
                <w:sz w:val="20"/>
                <w:szCs w:val="20"/>
                <w:rtl w:val="0"/>
              </w:rPr>
              <w:t xml:space="preserve">A:  Work through the Desmos lessons, reading carefully and asking questions when you are confused. Complete the IXL skill practice and write down examples for each topic. Take notes during class discussions and bring them to class with you. If you do poorly on an assessment, study the material and ask to re-take it.</w:t>
            </w:r>
            <w:r w:rsidDel="00000000" w:rsidR="00000000" w:rsidRPr="00000000">
              <w:rPr>
                <w:rtl w:val="0"/>
              </w:rPr>
            </w:r>
          </w:p>
        </w:tc>
        <w:tc>
          <w:tcPr/>
          <w:p w:rsidR="00000000" w:rsidDel="00000000" w:rsidP="00000000" w:rsidRDefault="00000000" w:rsidRPr="00000000" w14:paraId="0000005A">
            <w:pPr>
              <w:ind w:right="-180" w:firstLine="297"/>
              <w:rPr>
                <w:sz w:val="20"/>
                <w:szCs w:val="20"/>
              </w:rPr>
            </w:pPr>
            <w:r w:rsidDel="00000000" w:rsidR="00000000" w:rsidRPr="00000000">
              <w:rPr>
                <w:b w:val="1"/>
                <w:sz w:val="20"/>
                <w:szCs w:val="20"/>
                <w:rtl w:val="0"/>
              </w:rPr>
              <w:t xml:space="preserve">Materials Needed</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1981200</wp:posOffset>
                  </wp:positionH>
                  <wp:positionV relativeFrom="paragraph">
                    <wp:posOffset>123825</wp:posOffset>
                  </wp:positionV>
                  <wp:extent cx="739968" cy="833438"/>
                  <wp:effectExtent b="0" l="0" r="0" t="0"/>
                  <wp:wrapSquare wrapText="bothSides" distB="57150" distT="57150" distL="57150" distR="57150"/>
                  <wp:docPr descr="Description: http://4.bp.blogspot.com/-uNo_xYtK0nI/TW-y7qbIIcI/AAAAAAAAAB4/1ZES9MagyEM/s760/Algebra%2B2.gif" id="1" name="image2.png"/>
                  <a:graphic>
                    <a:graphicData uri="http://schemas.openxmlformats.org/drawingml/2006/picture">
                      <pic:pic>
                        <pic:nvPicPr>
                          <pic:cNvPr descr="Description: http://4.bp.blogspot.com/-uNo_xYtK0nI/TW-y7qbIIcI/AAAAAAAAAB4/1ZES9MagyEM/s760/Algebra%2B2.gif" id="0" name="image2.png"/>
                          <pic:cNvPicPr preferRelativeResize="0"/>
                        </pic:nvPicPr>
                        <pic:blipFill>
                          <a:blip r:embed="rId9"/>
                          <a:srcRect b="0" l="0" r="0" t="0"/>
                          <a:stretch>
                            <a:fillRect/>
                          </a:stretch>
                        </pic:blipFill>
                        <pic:spPr>
                          <a:xfrm>
                            <a:off x="0" y="0"/>
                            <a:ext cx="739968" cy="833438"/>
                          </a:xfrm>
                          <a:prstGeom prst="rect"/>
                          <a:ln/>
                        </pic:spPr>
                      </pic:pic>
                    </a:graphicData>
                  </a:graphic>
                </wp:anchor>
              </w:drawing>
            </w:r>
          </w:p>
          <w:p w:rsidR="00000000" w:rsidDel="00000000" w:rsidP="00000000" w:rsidRDefault="00000000" w:rsidRPr="00000000" w14:paraId="0000005B">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Mathematics Notebook</w:t>
            </w:r>
            <w:r w:rsidDel="00000000" w:rsidR="00000000" w:rsidRPr="00000000">
              <w:rPr>
                <w:sz w:val="20"/>
                <w:szCs w:val="20"/>
                <w:rtl w:val="0"/>
              </w:rPr>
              <w:t xml:space="preserve">: you will summarize and write examples for important information from the TCMS textbook/Desmos lessons. You will also tape or glue in all TCMS handouts and keep a glossary of important terms.</w:t>
            </w:r>
          </w:p>
          <w:p w:rsidR="00000000" w:rsidDel="00000000" w:rsidP="00000000" w:rsidRDefault="00000000" w:rsidRPr="00000000" w14:paraId="0000005C">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IXL Journal</w:t>
            </w:r>
            <w:r w:rsidDel="00000000" w:rsidR="00000000" w:rsidRPr="00000000">
              <w:rPr>
                <w:sz w:val="20"/>
                <w:szCs w:val="20"/>
                <w:rtl w:val="0"/>
              </w:rPr>
              <w:t xml:space="preserve">: you will show your work for each skill and use it to review</w:t>
            </w:r>
          </w:p>
          <w:p w:rsidR="00000000" w:rsidDel="00000000" w:rsidP="00000000" w:rsidRDefault="00000000" w:rsidRPr="00000000" w14:paraId="0000005D">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4 colored pens/pencils:</w:t>
            </w:r>
            <w:r w:rsidDel="00000000" w:rsidR="00000000" w:rsidRPr="00000000">
              <w:rPr>
                <w:sz w:val="20"/>
                <w:szCs w:val="20"/>
                <w:rtl w:val="0"/>
              </w:rPr>
              <w:t xml:space="preserve"> Our brains learn better in color, so you should be ready to use color purposefully</w:t>
            </w:r>
          </w:p>
          <w:p w:rsidR="00000000" w:rsidDel="00000000" w:rsidP="00000000" w:rsidRDefault="00000000" w:rsidRPr="00000000" w14:paraId="0000005E">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Pencils and Erasers</w:t>
            </w:r>
          </w:p>
          <w:p w:rsidR="00000000" w:rsidDel="00000000" w:rsidP="00000000" w:rsidRDefault="00000000" w:rsidRPr="00000000" w14:paraId="0000005F">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Calculator</w:t>
            </w:r>
          </w:p>
          <w:p w:rsidR="00000000" w:rsidDel="00000000" w:rsidP="00000000" w:rsidRDefault="00000000" w:rsidRPr="00000000" w14:paraId="00000060">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Textbook</w:t>
            </w:r>
            <w:r w:rsidDel="00000000" w:rsidR="00000000" w:rsidRPr="00000000">
              <w:rPr>
                <w:sz w:val="20"/>
                <w:szCs w:val="20"/>
                <w:rtl w:val="0"/>
              </w:rPr>
              <w:t xml:space="preserve"> (hard copy and online access)</w:t>
            </w:r>
          </w:p>
          <w:p w:rsidR="00000000" w:rsidDel="00000000" w:rsidP="00000000" w:rsidRDefault="00000000" w:rsidRPr="00000000" w14:paraId="00000061">
            <w:pPr>
              <w:numPr>
                <w:ilvl w:val="0"/>
                <w:numId w:val="1"/>
              </w:numPr>
              <w:spacing w:after="0" w:line="240" w:lineRule="auto"/>
              <w:ind w:left="360" w:hanging="360"/>
              <w:rPr>
                <w:sz w:val="20"/>
                <w:szCs w:val="20"/>
              </w:rPr>
            </w:pPr>
            <w:r w:rsidDel="00000000" w:rsidR="00000000" w:rsidRPr="00000000">
              <w:rPr>
                <w:sz w:val="20"/>
                <w:szCs w:val="20"/>
                <w:u w:val="single"/>
                <w:rtl w:val="0"/>
              </w:rPr>
              <w:t xml:space="preserve">Laptop and charger</w:t>
            </w:r>
            <w:r w:rsidDel="00000000" w:rsidR="00000000" w:rsidRPr="00000000">
              <w:rPr>
                <w:sz w:val="20"/>
                <w:szCs w:val="20"/>
                <w:rtl w:val="0"/>
              </w:rPr>
              <w:t xml:space="preserve"> (fully charged)</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after="0" w:line="240" w:lineRule="auto"/>
              <w:ind w:left="0" w:firstLine="0"/>
              <w:rPr>
                <w:color w:val="000000"/>
                <w:sz w:val="20"/>
                <w:szCs w:val="20"/>
              </w:rPr>
            </w:pPr>
            <w:r w:rsidDel="00000000" w:rsidR="00000000" w:rsidRPr="00000000">
              <w:rPr>
                <w:rtl w:val="0"/>
              </w:rPr>
            </w:r>
          </w:p>
        </w:tc>
      </w:tr>
    </w:tbl>
    <w:p w:rsidR="00000000" w:rsidDel="00000000" w:rsidP="00000000" w:rsidRDefault="00000000" w:rsidRPr="00000000" w14:paraId="00000063">
      <w:pPr>
        <w:spacing w:after="0" w:line="240" w:lineRule="auto"/>
        <w:rPr>
          <w:b w:val="1"/>
        </w:rPr>
      </w:pPr>
      <w:r w:rsidDel="00000000" w:rsidR="00000000" w:rsidRPr="00000000">
        <w:rPr>
          <w:rtl w:val="0"/>
        </w:rPr>
      </w:r>
    </w:p>
    <w:p w:rsidR="00000000" w:rsidDel="00000000" w:rsidP="00000000" w:rsidRDefault="00000000" w:rsidRPr="00000000" w14:paraId="00000064">
      <w:pPr>
        <w:spacing w:after="0" w:line="240" w:lineRule="auto"/>
        <w:rPr>
          <w:b w:val="1"/>
        </w:rPr>
      </w:pPr>
      <w:r w:rsidDel="00000000" w:rsidR="00000000" w:rsidRPr="00000000">
        <w:rPr>
          <w:b w:val="1"/>
          <w:rtl w:val="0"/>
        </w:rPr>
        <w:t xml:space="preserve">PROGRESSIVE DISCIPLINE</w:t>
      </w:r>
    </w:p>
    <w:p w:rsidR="00000000" w:rsidDel="00000000" w:rsidP="00000000" w:rsidRDefault="00000000" w:rsidRPr="00000000" w14:paraId="00000065">
      <w:pPr>
        <w:spacing w:after="0" w:line="240" w:lineRule="auto"/>
        <w:rPr/>
      </w:pPr>
      <w:r w:rsidDel="00000000" w:rsidR="00000000" w:rsidRPr="00000000">
        <w:rPr>
          <w:rtl w:val="0"/>
        </w:rPr>
        <w:t xml:space="preserve">If the norms of the class continue to be violated, the following progression will occur with Administrator referral to follow.</w:t>
      </w:r>
    </w:p>
    <w:p w:rsidR="00000000" w:rsidDel="00000000" w:rsidP="00000000" w:rsidRDefault="00000000" w:rsidRPr="00000000" w14:paraId="00000066">
      <w:pPr>
        <w:spacing w:after="0" w:line="240" w:lineRule="auto"/>
        <w:rPr/>
      </w:pPr>
      <w:r w:rsidDel="00000000" w:rsidR="00000000" w:rsidRPr="00000000">
        <w:rPr>
          <w:rtl w:val="0"/>
        </w:rPr>
      </w:r>
    </w:p>
    <w:tbl>
      <w:tblPr>
        <w:tblStyle w:val="Table6"/>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465"/>
        <w:tblGridChange w:id="0">
          <w:tblGrid>
            <w:gridCol w:w="1215"/>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sz w:val="20"/>
                <w:szCs w:val="20"/>
              </w:rPr>
            </w:pPr>
            <w:r w:rsidDel="00000000" w:rsidR="00000000" w:rsidRPr="00000000">
              <w:rPr>
                <w:sz w:val="20"/>
                <w:szCs w:val="20"/>
                <w:rtl w:val="0"/>
              </w:rPr>
              <w:t xml:space="preserve">1st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Student Conference after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rPr>
                <w:sz w:val="20"/>
                <w:szCs w:val="20"/>
              </w:rPr>
            </w:pPr>
            <w:r w:rsidDel="00000000" w:rsidR="00000000" w:rsidRPr="00000000">
              <w:rPr>
                <w:sz w:val="20"/>
                <w:szCs w:val="20"/>
                <w:rtl w:val="0"/>
              </w:rPr>
              <w:t xml:space="preserve">2nd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In-class consequences: change seat, send to another room,individual reflection,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sz w:val="20"/>
                <w:szCs w:val="20"/>
              </w:rPr>
            </w:pPr>
            <w:r w:rsidDel="00000000" w:rsidR="00000000" w:rsidRPr="00000000">
              <w:rPr>
                <w:sz w:val="20"/>
                <w:szCs w:val="20"/>
                <w:rtl w:val="0"/>
              </w:rPr>
              <w:t xml:space="preserve">3rd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Parent Contact: Call home, Email, Blackboard Connect, Send note home,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sz w:val="20"/>
                <w:szCs w:val="20"/>
              </w:rPr>
            </w:pPr>
            <w:r w:rsidDel="00000000" w:rsidR="00000000" w:rsidRPr="00000000">
              <w:rPr>
                <w:sz w:val="20"/>
                <w:szCs w:val="20"/>
                <w:rtl w:val="0"/>
              </w:rPr>
              <w:t xml:space="preserve">4th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Student meets with counselor and/or coordinator (assigned by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sz w:val="20"/>
                <w:szCs w:val="20"/>
              </w:rPr>
            </w:pPr>
            <w:r w:rsidDel="00000000" w:rsidR="00000000" w:rsidRPr="00000000">
              <w:rPr>
                <w:sz w:val="20"/>
                <w:szCs w:val="20"/>
                <w:rtl w:val="0"/>
              </w:rPr>
              <w:t xml:space="preserve">5th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Parent Conference (parent/teacher/student)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sz w:val="20"/>
                <w:szCs w:val="20"/>
              </w:rPr>
            </w:pPr>
            <w:r w:rsidDel="00000000" w:rsidR="00000000" w:rsidRPr="00000000">
              <w:rPr>
                <w:sz w:val="20"/>
                <w:szCs w:val="20"/>
                <w:rtl w:val="0"/>
              </w:rPr>
              <w:t xml:space="preserve">6th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Administrator conference (assigned by the counselor)</w:t>
            </w:r>
          </w:p>
        </w:tc>
      </w:tr>
    </w:tbl>
    <w:p w:rsidR="00000000" w:rsidDel="00000000" w:rsidP="00000000" w:rsidRDefault="00000000" w:rsidRPr="00000000" w14:paraId="00000073">
      <w:pPr>
        <w:spacing w:after="0" w:line="240" w:lineRule="auto"/>
        <w:rPr/>
      </w:pPr>
      <w:r w:rsidDel="00000000" w:rsidR="00000000" w:rsidRPr="00000000">
        <w:rPr>
          <w:rtl w:val="0"/>
        </w:rPr>
      </w:r>
    </w:p>
    <w:tbl>
      <w:tblPr>
        <w:tblStyle w:val="Table7"/>
        <w:tblW w:w="1102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5"/>
        <w:tblGridChange w:id="0">
          <w:tblGrid>
            <w:gridCol w:w="11025"/>
          </w:tblGrid>
        </w:tblGridChange>
      </w:tblGrid>
      <w:tr>
        <w:trPr>
          <w:cantSplit w:val="0"/>
          <w:tblHeader w:val="0"/>
        </w:trPr>
        <w:tc>
          <w:tcPr/>
          <w:p w:rsidR="00000000" w:rsidDel="00000000" w:rsidP="00000000" w:rsidRDefault="00000000" w:rsidRPr="00000000" w14:paraId="00000074">
            <w:pPr>
              <w:spacing w:after="0" w:line="240" w:lineRule="auto"/>
              <w:rPr>
                <w:b w:val="1"/>
              </w:rPr>
            </w:pPr>
            <w:r w:rsidDel="00000000" w:rsidR="00000000" w:rsidRPr="00000000">
              <w:rPr>
                <w:b w:val="1"/>
                <w:rtl w:val="0"/>
              </w:rPr>
              <w:t xml:space="preserve">For Parents/Guardians:</w:t>
            </w:r>
          </w:p>
          <w:p w:rsidR="00000000" w:rsidDel="00000000" w:rsidP="00000000" w:rsidRDefault="00000000" w:rsidRPr="00000000" w14:paraId="00000075">
            <w:pPr>
              <w:spacing w:after="0" w:line="240" w:lineRule="auto"/>
              <w:rPr>
                <w:b w:val="1"/>
              </w:rPr>
            </w:pPr>
            <w:r w:rsidDel="00000000" w:rsidR="00000000" w:rsidRPr="00000000">
              <w:rPr>
                <w:rtl w:val="0"/>
              </w:rPr>
            </w:r>
          </w:p>
          <w:p w:rsidR="00000000" w:rsidDel="00000000" w:rsidP="00000000" w:rsidRDefault="00000000" w:rsidRPr="00000000" w14:paraId="00000076">
            <w:pPr>
              <w:spacing w:after="0" w:line="240" w:lineRule="auto"/>
              <w:rPr/>
            </w:pPr>
            <w:r w:rsidDel="00000000" w:rsidR="00000000" w:rsidRPr="00000000">
              <w:rPr>
                <w:rtl w:val="0"/>
              </w:rPr>
              <w:t xml:space="preserve">I am your child’s Transition to College Mathematics and Statistics instructor.  If you have any questions or concerns, feel free to contact me before or after school.  We can also make arrangements to meet if necessary. Please review my policies for this class.  If you understand and accept these policies please sign below and ask your child to return the signed form to me.  If you do have any questions please call or text me at (323) 628-2919 or email me at </w:t>
            </w:r>
            <w:hyperlink r:id="rId10">
              <w:r w:rsidDel="00000000" w:rsidR="00000000" w:rsidRPr="00000000">
                <w:rPr>
                  <w:color w:val="1155cc"/>
                  <w:u w:val="single"/>
                  <w:rtl w:val="0"/>
                </w:rPr>
                <w:t xml:space="preserve">jonathan.farkas@lausd.net</w:t>
              </w:r>
            </w:hyperlink>
            <w:r w:rsidDel="00000000" w:rsidR="00000000" w:rsidRPr="00000000">
              <w:rPr>
                <w:rtl w:val="0"/>
              </w:rPr>
              <w:t xml:space="preserve"> </w:t>
            </w:r>
          </w:p>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rPr>
                <w:i w:val="1"/>
              </w:rPr>
            </w:pPr>
            <w:r w:rsidDel="00000000" w:rsidR="00000000" w:rsidRPr="00000000">
              <w:rPr>
                <w:i w:val="1"/>
                <w:rtl w:val="0"/>
              </w:rPr>
              <w:t xml:space="preserve">Si tiene algunas preguntas o inquietudes, me contacta antes o después de clases. También podemos hacer arreglos para reunirnos en casos necesarios. </w:t>
            </w:r>
          </w:p>
          <w:p w:rsidR="00000000" w:rsidDel="00000000" w:rsidP="00000000" w:rsidRDefault="00000000" w:rsidRPr="00000000" w14:paraId="00000079">
            <w:pPr>
              <w:spacing w:after="0" w:line="240" w:lineRule="auto"/>
              <w:rPr/>
            </w:pPr>
            <w:r w:rsidDel="00000000" w:rsidR="00000000" w:rsidRPr="00000000">
              <w:rPr>
                <w:i w:val="1"/>
                <w:color w:val="212121"/>
                <w:highlight w:val="white"/>
                <w:rtl w:val="0"/>
              </w:rPr>
              <w:t xml:space="preserve">Por favor revisa mis políticas para esta clase. Si está de acuerdo con estas políticas, firme y hable a su hijo que devuelva el documento firmado. Si tiene alguna pregunta, llame o envíe un mensaje de texto al (323) 628-2919 o envíeme un correo electrónico a jonathan.farkas@lausd.net.</w:t>
            </w:r>
            <w:r w:rsidDel="00000000" w:rsidR="00000000" w:rsidRPr="00000000">
              <w:rPr>
                <w:i w:val="1"/>
                <w:rtl w:val="0"/>
              </w:rPr>
              <w:t xml:space="preserve">  Espero con interés trabajar con ustedes. </w:t>
            </w: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r>
          </w:p>
        </w:tc>
      </w:tr>
    </w:tbl>
    <w:p w:rsidR="00000000" w:rsidDel="00000000" w:rsidP="00000000" w:rsidRDefault="00000000" w:rsidRPr="00000000" w14:paraId="0000007B">
      <w:pPr>
        <w:spacing w:after="0" w:line="240" w:lineRule="auto"/>
        <w:rPr/>
      </w:pPr>
      <w:r w:rsidDel="00000000" w:rsidR="00000000" w:rsidRPr="00000000">
        <w:rPr>
          <w:rtl w:val="0"/>
        </w:rPr>
      </w:r>
    </w:p>
    <w:tbl>
      <w:tblPr>
        <w:tblStyle w:val="Table8"/>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615"/>
        <w:tblGridChange w:id="0">
          <w:tblGrid>
            <w:gridCol w:w="1140"/>
            <w:gridCol w:w="9615"/>
          </w:tblGrid>
        </w:tblGridChange>
      </w:tblGrid>
      <w:tr>
        <w:trPr>
          <w:cantSplit w:val="0"/>
          <w:tblHeader w:val="0"/>
        </w:trPr>
        <w:tc>
          <w:tcPr>
            <w:shd w:fill="e6e6e6" w:val="clear"/>
          </w:tcPr>
          <w:p w:rsidR="00000000" w:rsidDel="00000000" w:rsidP="00000000" w:rsidRDefault="00000000" w:rsidRPr="00000000" w14:paraId="0000007C">
            <w:pPr>
              <w:spacing w:after="0" w:line="240" w:lineRule="auto"/>
              <w:rPr>
                <w:b w:val="1"/>
              </w:rPr>
            </w:pPr>
            <w:r w:rsidDel="00000000" w:rsidR="00000000" w:rsidRPr="00000000">
              <w:rPr>
                <w:b w:val="1"/>
                <w:rtl w:val="0"/>
              </w:rPr>
              <w:t xml:space="preserve">Materials</w:t>
            </w:r>
          </w:p>
        </w:tc>
        <w:tc>
          <w:tcPr/>
          <w:p w:rsidR="00000000" w:rsidDel="00000000" w:rsidP="00000000" w:rsidRDefault="00000000" w:rsidRPr="00000000" w14:paraId="0000007D">
            <w:pPr>
              <w:spacing w:after="0" w:line="240" w:lineRule="auto"/>
              <w:rPr/>
            </w:pPr>
            <w:r w:rsidDel="00000000" w:rsidR="00000000" w:rsidRPr="00000000">
              <w:rPr>
                <w:rtl w:val="0"/>
              </w:rPr>
            </w:r>
          </w:p>
          <w:tbl>
            <w:tblPr>
              <w:tblStyle w:val="Table9"/>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2370"/>
              <w:gridCol w:w="2115"/>
              <w:gridCol w:w="2235"/>
              <w:gridCol w:w="1950"/>
              <w:tblGridChange w:id="0">
                <w:tblGrid>
                  <w:gridCol w:w="780"/>
                  <w:gridCol w:w="2370"/>
                  <w:gridCol w:w="2115"/>
                  <w:gridCol w:w="2235"/>
                  <w:gridCol w:w="1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pPr>
                  <w:r w:rsidDel="00000000" w:rsidR="00000000" w:rsidRPr="00000000">
                    <w:rPr>
                      <w:rtl w:val="0"/>
                    </w:rPr>
                    <w:t xml:space="preserve">TCMS notebook/section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pPr>
                  <w:r w:rsidDel="00000000" w:rsidR="00000000" w:rsidRPr="00000000">
                    <w:rPr>
                      <w:rtl w:val="0"/>
                    </w:rPr>
                    <w:t xml:space="preserve">IXL notebook/section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pPr>
                  <w:r w:rsidDel="00000000" w:rsidR="00000000" w:rsidRPr="00000000">
                    <w:rPr>
                      <w:rtl w:val="0"/>
                    </w:rPr>
                    <w:t xml:space="preserve">4 colored pens/pencils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pPr>
                  <w:r w:rsidDel="00000000" w:rsidR="00000000" w:rsidRPr="00000000">
                    <w:rPr>
                      <w:rtl w:val="0"/>
                    </w:rPr>
                    <w:t xml:space="preserve">Writing Utensils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jc w:val="center"/>
                    <w:rPr/>
                  </w:pPr>
                  <w:r w:rsidDel="00000000" w:rsidR="00000000" w:rsidRPr="00000000">
                    <w:rPr>
                      <w:rtl w:val="0"/>
                    </w:rPr>
                    <w:t xml:space="preserve">Stamp</w:t>
                  </w:r>
                </w:p>
                <w:p w:rsidR="00000000" w:rsidDel="00000000" w:rsidP="00000000" w:rsidRDefault="00000000" w:rsidRPr="00000000" w14:paraId="0000008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pPr>
                  <w:r w:rsidDel="00000000" w:rsidR="00000000" w:rsidRPr="00000000">
                    <w:rPr>
                      <w:rtl w:val="0"/>
                    </w:rPr>
                  </w:r>
                </w:p>
                <w:p w:rsidR="00000000" w:rsidDel="00000000" w:rsidP="00000000" w:rsidRDefault="00000000" w:rsidRPr="00000000" w14:paraId="00000086">
                  <w:pPr>
                    <w:widowControl w:val="0"/>
                    <w:spacing w:after="0" w:line="240" w:lineRule="auto"/>
                    <w:rPr/>
                  </w:pPr>
                  <w:r w:rsidDel="00000000" w:rsidR="00000000" w:rsidRPr="00000000">
                    <w:rPr>
                      <w:rtl w:val="0"/>
                    </w:rPr>
                  </w:r>
                </w:p>
                <w:p w:rsidR="00000000" w:rsidDel="00000000" w:rsidP="00000000" w:rsidRDefault="00000000" w:rsidRPr="00000000" w14:paraId="0000008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pPr>
                  <w:r w:rsidDel="00000000" w:rsidR="00000000" w:rsidRPr="00000000">
                    <w:rPr>
                      <w:rtl w:val="0"/>
                    </w:rPr>
                  </w:r>
                </w:p>
              </w:tc>
            </w:tr>
          </w:tbl>
          <w:p w:rsidR="00000000" w:rsidDel="00000000" w:rsidP="00000000" w:rsidRDefault="00000000" w:rsidRPr="00000000" w14:paraId="0000008B">
            <w:pPr>
              <w:spacing w:after="0" w:line="240" w:lineRule="auto"/>
              <w:rPr>
                <w:b w:val="1"/>
              </w:rPr>
            </w:pPr>
            <w:r w:rsidDel="00000000" w:rsidR="00000000" w:rsidRPr="00000000">
              <w:rPr>
                <w:rtl w:val="0"/>
              </w:rPr>
              <w:t xml:space="preserve">These materials and signed syllabus are due in class before or on </w:t>
            </w:r>
            <w:r w:rsidDel="00000000" w:rsidR="00000000" w:rsidRPr="00000000">
              <w:rPr>
                <w:b w:val="1"/>
                <w:u w:val="single"/>
                <w:rtl w:val="0"/>
              </w:rPr>
              <w:t xml:space="preserve">MONDAY, AUGUST 21st</w:t>
            </w:r>
            <w:r w:rsidDel="00000000" w:rsidR="00000000" w:rsidRPr="00000000">
              <w:rPr>
                <w:rtl w:val="0"/>
              </w:rPr>
              <w:t xml:space="preserve">. If you do not have them, you will receive a phone call home.</w:t>
            </w:r>
            <w:r w:rsidDel="00000000" w:rsidR="00000000" w:rsidRPr="00000000">
              <w:rPr>
                <w:rtl w:val="0"/>
              </w:rPr>
            </w:r>
          </w:p>
        </w:tc>
      </w:tr>
    </w:tbl>
    <w:p w:rsidR="00000000" w:rsidDel="00000000" w:rsidP="00000000" w:rsidRDefault="00000000" w:rsidRPr="00000000" w14:paraId="0000008C">
      <w:pPr>
        <w:spacing w:after="0" w:line="240" w:lineRule="auto"/>
        <w:rPr/>
      </w:pPr>
      <w:r w:rsidDel="00000000" w:rsidR="00000000" w:rsidRPr="00000000">
        <w:rPr>
          <w:rtl w:val="0"/>
        </w:rPr>
      </w:r>
    </w:p>
    <w:tbl>
      <w:tblPr>
        <w:tblStyle w:val="Table10"/>
        <w:tblW w:w="1074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8D">
            <w:pPr>
              <w:spacing w:after="0" w:line="240" w:lineRule="auto"/>
              <w:rPr/>
            </w:pPr>
            <w:r w:rsidDel="00000000" w:rsidR="00000000" w:rsidRPr="00000000">
              <w:rPr>
                <w:b w:val="1"/>
                <w:rtl w:val="0"/>
              </w:rPr>
              <w:t xml:space="preserve">Signed Statement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tl w:val="0"/>
              </w:rPr>
              <w:t xml:space="preserve">The student has received a copy of the course syllabus and understands all of the norms, structures and grading criteria for Mr. Farkas’ Period _____ class. </w:t>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t xml:space="preserve">The parent/guardian has read and discussed this syllabus with the student. We are aware of the expectations of this course. </w:t>
            </w:r>
            <w:r w:rsidDel="00000000" w:rsidR="00000000" w:rsidRPr="00000000">
              <w:rPr>
                <w:i w:val="1"/>
                <w:color w:val="3c4043"/>
                <w:rtl w:val="0"/>
              </w:rPr>
              <w:t xml:space="preserve">Padres/tutores </w:t>
            </w:r>
            <w:r w:rsidDel="00000000" w:rsidR="00000000" w:rsidRPr="00000000">
              <w:rPr>
                <w:i w:val="1"/>
                <w:color w:val="222222"/>
                <w:rtl w:val="0"/>
              </w:rPr>
              <w:t xml:space="preserve">han leído y discutido este programa con los estudiantes. Somos conscientes de las expectativas de este curso.</w:t>
            </w:r>
            <w:r w:rsidDel="00000000" w:rsidR="00000000" w:rsidRPr="00000000">
              <w:rPr>
                <w:rtl w:val="0"/>
              </w:rPr>
            </w:r>
          </w:p>
          <w:p w:rsidR="00000000" w:rsidDel="00000000" w:rsidP="00000000" w:rsidRDefault="00000000" w:rsidRPr="00000000" w14:paraId="00000091">
            <w:pPr>
              <w:spacing w:after="0" w:line="240" w:lineRule="auto"/>
              <w:rPr/>
            </w:pPr>
            <w:r w:rsidDel="00000000" w:rsidR="00000000" w:rsidRPr="00000000">
              <w:rPr>
                <w:rtl w:val="0"/>
              </w:rPr>
              <w:t xml:space="preserve"> </w:t>
            </w:r>
          </w:p>
          <w:p w:rsidR="00000000" w:rsidDel="00000000" w:rsidP="00000000" w:rsidRDefault="00000000" w:rsidRPr="00000000" w14:paraId="00000092">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3">
            <w:pPr>
              <w:spacing w:after="0" w:line="240" w:lineRule="auto"/>
              <w:rPr/>
            </w:pPr>
            <w:r w:rsidDel="00000000" w:rsidR="00000000" w:rsidRPr="00000000">
              <w:rPr>
                <w:rtl w:val="0"/>
              </w:rPr>
              <w:t xml:space="preserve">             </w:t>
              <w:tab/>
              <w:t xml:space="preserve">            Student’s Name (print)</w:t>
              <w:tab/>
              <w:tab/>
              <w:tab/>
              <w:t xml:space="preserve"> </w:t>
              <w:tab/>
              <w:tab/>
              <w:t xml:space="preserve">              Student’s Signature                                 </w:t>
            </w:r>
          </w:p>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7">
            <w:pPr>
              <w:spacing w:after="0" w:line="240" w:lineRule="auto"/>
              <w:rPr/>
            </w:pPr>
            <w:r w:rsidDel="00000000" w:rsidR="00000000" w:rsidRPr="00000000">
              <w:rPr>
                <w:rtl w:val="0"/>
              </w:rPr>
              <w:t xml:space="preserve">             </w:t>
              <w:tab/>
              <w:t xml:space="preserve">      Parent/Guardian’s Name (print)</w:t>
              <w:tab/>
              <w:tab/>
              <w:tab/>
              <w:tab/>
              <w:t xml:space="preserve">        Parent/Guardian’s Signature     </w:t>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B">
            <w:pPr>
              <w:spacing w:after="0" w:line="240" w:lineRule="auto"/>
              <w:rPr/>
            </w:pPr>
            <w:r w:rsidDel="00000000" w:rsidR="00000000" w:rsidRPr="00000000">
              <w:rPr>
                <w:rtl w:val="0"/>
              </w:rPr>
              <w:t xml:space="preserve">             </w:t>
              <w:tab/>
              <w:t xml:space="preserve">     Parent/Guardian’s Phone number</w:t>
              <w:tab/>
              <w:tab/>
              <w:tab/>
              <w:t xml:space="preserve">        Parent/Guardian’s E-mail (or </w:t>
            </w:r>
            <w:r w:rsidDel="00000000" w:rsidR="00000000" w:rsidRPr="00000000">
              <w:rPr>
                <w:i w:val="1"/>
                <w:rtl w:val="0"/>
              </w:rPr>
              <w:t xml:space="preserve">other</w:t>
            </w:r>
            <w:r w:rsidDel="00000000" w:rsidR="00000000" w:rsidRPr="00000000">
              <w:rPr>
                <w:rtl w:val="0"/>
              </w:rPr>
              <w:t xml:space="preserve"> phone #) </w:t>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r>
          </w:p>
        </w:tc>
      </w:tr>
    </w:tbl>
    <w:p w:rsidR="00000000" w:rsidDel="00000000" w:rsidP="00000000" w:rsidRDefault="00000000" w:rsidRPr="00000000" w14:paraId="0000009E">
      <w:pPr>
        <w:spacing w:after="0" w:line="240" w:lineRule="auto"/>
        <w:rPr/>
      </w:pPr>
      <w:r w:rsidDel="00000000" w:rsidR="00000000" w:rsidRPr="00000000">
        <w:rPr>
          <w:rtl w:val="0"/>
        </w:rPr>
      </w:r>
    </w:p>
    <w:sectPr>
      <w:pgSz w:h="15840" w:w="12240" w:orient="portrait"/>
      <w:pgMar w:bottom="90" w:top="270" w:left="63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onathan.farkas@lausd.net"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nathan.farkas@lausd.net" TargetMode="External"/><Relationship Id="rId8" Type="http://schemas.openxmlformats.org/officeDocument/2006/relationships/hyperlink" Target="https://www.ixl.com/math/skill-plans/lausd-transition-to-college-mathematics-and-statist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